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Air</w:t>
      </w:r>
    </w:p>
    <w:p>
      <w:pPr/>
      <w:r>
        <w:rPr>
          <w:b/>
        </w:rPr>
        <w:t xml:space="preserve">BT IPD - op de muur</w:t>
      </w:r>
    </w:p>
    <w:p/>
    <w:p>
      <w:pPr/>
      <w:r>
        <w:rPr/>
        <w:t xml:space="preserve">Afmetingen (L x B x H): 45 x 142 x 142 mm; Met bewegingsmelder: Nee; Fabrieksgarantie: 5 jaar; Instellingen via: Smartphone, Tablet, Connect Bluetooth Mesh; Met afstandsbediening: Nee; Variant: BT IPD - op de muur; VPE1, EAN: 4007841084257; Uitvoering: overige; Toepassing, plaats: Binnen; Toepassing, ruimte: groot kantoor, hotelkamer, klaslokaal, conferentieruimte / vergaderruimte; kleur: wit; Incl. hoekwandhouder: Nee; Montageplaats: plafond; Montage: Op de muur; Bescherming: IP20; Omgevingstemperatuur: 0 – 50 °C; Materiaal: kunststof; Stroomtoevoer: 50 – 60 Hz; Technologie, sensoren: CO2, Geräuschpegel, Luchtdruk, Luchtvochtigheid, Lichtsensor, Temperatuur, VOC; Montagehoogte: 2 – 12 m; Montagehoogte max.: 12,00 m; Optimale montagehoogte: 2,8 m; Schemerinstelling: 2 – 2000 lx; Hoofdlicht instelbaar: Ja; Schemerinstelling Teach: Ja; Regeling constant licht: Nee; Koppeling: Ja; Koppeling via: Bluetooth Mesh Connect</w:t>
      </w:r>
    </w:p>
    <w:p/>
    <w:p>
      <w:r>
        <w:rPr>
          <w:b/>
        </w:rPr>
        <w:t xml:space="preserve">Fabrikant </w:t>
      </w:r>
      <w:r>
        <w:rPr/>
        <w:t xml:space="preserve">Steinel</w:t>
      </w:r>
    </w:p>
    <w:p>
      <w:r>
        <w:rPr>
          <w:b/>
        </w:rPr>
        <w:t xml:space="preserve">art.nr. </w:t>
      </w:r>
      <w:r>
        <w:rPr/>
        <w:t xml:space="preserve">084257</w:t>
      </w:r>
    </w:p>
    <w:p>
      <w:r>
        <w:rPr>
          <w:b/>
        </w:rPr>
        <w:t xml:space="preserve">Bestelaanduiding </w:t>
      </w:r>
      <w:r>
        <w:rPr/>
        <w:t xml:space="preserve">Multisensor Air BT IPD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2023-10-27T01:45:00+02:00</dcterms:created>
  <dcterms:modified xsi:type="dcterms:W3CDTF">2023-10-27T01:45:00+02:00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